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55" w:rsidRPr="00AC0C55" w:rsidRDefault="00AC0C55" w:rsidP="00AC0C55">
      <w:pPr>
        <w:pStyle w:val="a3"/>
        <w:spacing w:before="0" w:beforeAutospacing="0" w:after="0" w:afterAutospacing="0" w:line="18" w:lineRule="atLeast"/>
        <w:ind w:firstLine="540"/>
        <w:jc w:val="center"/>
        <w:rPr>
          <w:b/>
          <w:sz w:val="28"/>
          <w:szCs w:val="28"/>
        </w:rPr>
      </w:pPr>
      <w:r w:rsidRPr="00AC0C55">
        <w:rPr>
          <w:b/>
          <w:sz w:val="28"/>
          <w:szCs w:val="28"/>
        </w:rPr>
        <w:t>ПРОЕКТ ПОЛОЖЕНИЯ</w:t>
      </w:r>
    </w:p>
    <w:p w:rsidR="00AC0C55" w:rsidRPr="00AC0C55" w:rsidRDefault="00AC0C55" w:rsidP="00AC0C5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городском конкурсе </w:t>
      </w:r>
      <w:r w:rsidRPr="00AC0C55">
        <w:rPr>
          <w:rFonts w:ascii="Times New Roman" w:hAnsi="Times New Roman" w:cs="Times New Roman"/>
          <w:b/>
          <w:sz w:val="28"/>
          <w:szCs w:val="28"/>
        </w:rPr>
        <w:t>институциональных инновационных площадок «Инновации в образовании»</w:t>
      </w:r>
    </w:p>
    <w:p w:rsidR="00AC0C55" w:rsidRPr="00AC0C55" w:rsidRDefault="00AC0C55" w:rsidP="00AC0C55">
      <w:pPr>
        <w:pStyle w:val="a3"/>
        <w:spacing w:before="0" w:beforeAutospacing="0" w:after="0" w:afterAutospacing="0" w:line="18" w:lineRule="atLeast"/>
        <w:ind w:left="900"/>
        <w:jc w:val="center"/>
        <w:rPr>
          <w:b/>
          <w:sz w:val="28"/>
          <w:szCs w:val="28"/>
        </w:rPr>
      </w:pPr>
      <w:r w:rsidRPr="00AC0C55">
        <w:rPr>
          <w:b/>
          <w:sz w:val="28"/>
          <w:szCs w:val="28"/>
        </w:rPr>
        <w:t xml:space="preserve">РАЗДЕЛ </w:t>
      </w:r>
      <w:r w:rsidRPr="00AC0C55">
        <w:rPr>
          <w:b/>
          <w:sz w:val="28"/>
          <w:szCs w:val="28"/>
          <w:lang w:val="en-US"/>
        </w:rPr>
        <w:t>I</w:t>
      </w:r>
      <w:r w:rsidRPr="00AC0C55">
        <w:rPr>
          <w:b/>
          <w:sz w:val="28"/>
          <w:szCs w:val="28"/>
        </w:rPr>
        <w:t>. ОБЩИЕ ПОЛОЖЕНИЯ</w:t>
      </w:r>
    </w:p>
    <w:p w:rsidR="00AC0C55" w:rsidRPr="00AC0C55" w:rsidRDefault="00AC0C55" w:rsidP="00AC0C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bCs/>
          <w:sz w:val="28"/>
          <w:szCs w:val="28"/>
        </w:rPr>
        <w:tab/>
        <w:t>1. </w:t>
      </w:r>
      <w:r w:rsidRPr="00AC0C5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порядок и условия проведения городского конкурса </w:t>
      </w:r>
      <w:r w:rsidRPr="00AC0C55">
        <w:rPr>
          <w:rFonts w:ascii="Times New Roman" w:hAnsi="Times New Roman" w:cs="Times New Roman"/>
          <w:sz w:val="28"/>
          <w:szCs w:val="28"/>
        </w:rPr>
        <w:t xml:space="preserve">институциональных инновационных площадок «Инновации в образовании» </w:t>
      </w:r>
      <w:r w:rsidRPr="00AC0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5">
        <w:rPr>
          <w:rFonts w:ascii="Times New Roman" w:hAnsi="Times New Roman" w:cs="Times New Roman"/>
          <w:sz w:val="28"/>
          <w:szCs w:val="28"/>
        </w:rPr>
        <w:t>(далее конкурс).</w:t>
      </w:r>
    </w:p>
    <w:p w:rsidR="00AC0C55" w:rsidRPr="00AC0C55" w:rsidRDefault="00AC0C55" w:rsidP="00AC0C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bCs/>
          <w:sz w:val="28"/>
          <w:szCs w:val="28"/>
        </w:rPr>
        <w:tab/>
        <w:t>2. </w:t>
      </w:r>
      <w:r w:rsidRPr="00AC0C55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муниципальное бюджетное учреждение города Кургана «Курганский городской </w:t>
      </w:r>
      <w:proofErr w:type="spellStart"/>
      <w:r w:rsidRPr="00AC0C55">
        <w:rPr>
          <w:rFonts w:ascii="Times New Roman" w:hAnsi="Times New Roman" w:cs="Times New Roman"/>
          <w:sz w:val="28"/>
          <w:szCs w:val="28"/>
        </w:rPr>
        <w:t>инновационно-методический</w:t>
      </w:r>
      <w:proofErr w:type="spellEnd"/>
      <w:r w:rsidRPr="00AC0C55"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AC0C55" w:rsidRPr="00AC0C55" w:rsidRDefault="00AC0C55" w:rsidP="00AC0C55">
      <w:pPr>
        <w:tabs>
          <w:tab w:val="left" w:pos="4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        3. В конкурсе на добровольной основе принимают участие образовательные учреждения муниципальной системы образования города Кургана, занимающиеся инновационной деятельностью. Обязательное условие для участия в конкурсе - наличие статуса институциональной инновационной площадки.</w:t>
      </w:r>
    </w:p>
    <w:p w:rsidR="00AC0C55" w:rsidRPr="00AC0C55" w:rsidRDefault="00AC0C55" w:rsidP="00AC0C55">
      <w:pPr>
        <w:pStyle w:val="1"/>
        <w:widowControl/>
        <w:adjustRightInd/>
        <w:ind w:firstLine="709"/>
        <w:jc w:val="both"/>
        <w:rPr>
          <w:b w:val="0"/>
          <w:color w:val="000000"/>
        </w:rPr>
      </w:pPr>
      <w:r w:rsidRPr="00AC0C55">
        <w:rPr>
          <w:b w:val="0"/>
        </w:rPr>
        <w:t>4. Организаторы конкурса оставляют за собой право вносить изменения</w:t>
      </w:r>
      <w:r w:rsidRPr="00AC0C55">
        <w:rPr>
          <w:b w:val="0"/>
          <w:color w:val="333333"/>
        </w:rPr>
        <w:t xml:space="preserve"> </w:t>
      </w:r>
      <w:r w:rsidRPr="00AC0C55">
        <w:rPr>
          <w:b w:val="0"/>
        </w:rPr>
        <w:t>в Положение.</w:t>
      </w: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pStyle w:val="a3"/>
        <w:spacing w:before="0" w:beforeAutospacing="0" w:after="0" w:afterAutospacing="0" w:line="18" w:lineRule="atLeast"/>
        <w:ind w:firstLine="540"/>
        <w:jc w:val="center"/>
        <w:rPr>
          <w:b/>
          <w:sz w:val="28"/>
          <w:szCs w:val="28"/>
        </w:rPr>
      </w:pPr>
      <w:r w:rsidRPr="00AC0C55">
        <w:rPr>
          <w:b/>
          <w:sz w:val="28"/>
          <w:szCs w:val="28"/>
        </w:rPr>
        <w:t xml:space="preserve">РАЗДЕЛ </w:t>
      </w:r>
      <w:r w:rsidRPr="00AC0C55">
        <w:rPr>
          <w:b/>
          <w:sz w:val="28"/>
          <w:szCs w:val="28"/>
          <w:lang w:val="en-US"/>
        </w:rPr>
        <w:t>II</w:t>
      </w:r>
      <w:r w:rsidRPr="00AC0C55">
        <w:rPr>
          <w:b/>
          <w:sz w:val="28"/>
          <w:szCs w:val="28"/>
        </w:rPr>
        <w:t>. ЦЕЛИ И ЗАДАЧИ КОНКУРСА</w:t>
      </w:r>
    </w:p>
    <w:p w:rsidR="00AC0C55" w:rsidRP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5. Конкурс проводится с целью   </w:t>
      </w:r>
      <w:proofErr w:type="gramStart"/>
      <w:r w:rsidRPr="00AC0C55">
        <w:rPr>
          <w:rFonts w:ascii="Times New Roman" w:hAnsi="Times New Roman" w:cs="Times New Roman"/>
          <w:sz w:val="28"/>
          <w:szCs w:val="28"/>
        </w:rPr>
        <w:t>выявления инновационного потенциала учреждений системы образования</w:t>
      </w:r>
      <w:proofErr w:type="gramEnd"/>
      <w:r w:rsidRPr="00AC0C55">
        <w:rPr>
          <w:rFonts w:ascii="Times New Roman" w:hAnsi="Times New Roman" w:cs="Times New Roman"/>
          <w:sz w:val="28"/>
          <w:szCs w:val="28"/>
        </w:rPr>
        <w:t xml:space="preserve"> и распространения инновационного педагогического опыта организации образовательной деятельности и управления образовательным учреждением.</w:t>
      </w:r>
    </w:p>
    <w:p w:rsidR="00AC0C55" w:rsidRP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6.   Задачами конкурса являются:</w:t>
      </w:r>
    </w:p>
    <w:p w:rsidR="00AC0C55" w:rsidRP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-   повышение мотивации и стимулирование образовательных учреждений, способных разрабатывать инновации в образовательной практике, способствующие развитию муниципальной системы образования;</w:t>
      </w:r>
    </w:p>
    <w:p w:rsidR="00AC0C55" w:rsidRP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-    выявление эффективности инновационной деятельности в образовательном учреждении  и целесообразности ее дальнейшего осуществления;</w:t>
      </w:r>
    </w:p>
    <w:p w:rsidR="00AC0C55" w:rsidRP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-   создание условий для распространения и внедрения продуктов инновационной деятельности в  образовательных учреждениях.</w:t>
      </w: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C55" w:rsidRPr="00AC0C55" w:rsidRDefault="00AC0C55" w:rsidP="00AC0C55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AC0C55">
        <w:rPr>
          <w:rFonts w:ascii="Times New Roman" w:hAnsi="Times New Roman" w:cs="Times New Roman"/>
          <w:i w:val="0"/>
        </w:rPr>
        <w:lastRenderedPageBreak/>
        <w:t xml:space="preserve">РАЗДЕЛ </w:t>
      </w:r>
      <w:r w:rsidRPr="00AC0C55">
        <w:rPr>
          <w:rFonts w:ascii="Times New Roman" w:hAnsi="Times New Roman" w:cs="Times New Roman"/>
          <w:i w:val="0"/>
          <w:lang w:val="en-US"/>
        </w:rPr>
        <w:t>III</w:t>
      </w:r>
      <w:r w:rsidRPr="00AC0C55">
        <w:rPr>
          <w:rFonts w:ascii="Times New Roman" w:hAnsi="Times New Roman" w:cs="Times New Roman"/>
          <w:i w:val="0"/>
        </w:rPr>
        <w:t>.</w:t>
      </w:r>
      <w:r w:rsidRPr="00AC0C55">
        <w:rPr>
          <w:rFonts w:ascii="Times New Roman" w:hAnsi="Times New Roman" w:cs="Times New Roman"/>
          <w:bCs w:val="0"/>
          <w:i w:val="0"/>
        </w:rPr>
        <w:t xml:space="preserve"> ПОРЯДОК ПРОВЕДЕНИЯ </w:t>
      </w:r>
      <w:r w:rsidRPr="00AC0C55">
        <w:rPr>
          <w:rFonts w:ascii="Times New Roman" w:hAnsi="Times New Roman" w:cs="Times New Roman"/>
        </w:rPr>
        <w:t> </w:t>
      </w:r>
      <w:r w:rsidRPr="00AC0C55">
        <w:rPr>
          <w:rFonts w:ascii="Times New Roman" w:hAnsi="Times New Roman" w:cs="Times New Roman"/>
          <w:bCs w:val="0"/>
          <w:i w:val="0"/>
        </w:rPr>
        <w:t>КОНКУРСА</w:t>
      </w:r>
    </w:p>
    <w:p w:rsidR="00AC0C55" w:rsidRP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7.    Конкурс проводится в два этапа: заочный  и очный. В ходе заочного этапа проводится экспертная оценка конкурсных материалов, оценивается уровень качества инновационного продукта, его социальная значимость. На основании рейтинга  образовательные учреждения, набравшие наибольшее количество баллов в заочном этапе, допускаются к представлению своих инновационных проектов на очном этапе конкурса.</w:t>
      </w:r>
    </w:p>
    <w:p w:rsidR="00AC0C55" w:rsidRP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Очный этап конкурса включает: презентацию,  публичную защиту  инновационного проекта и оформление выставки.  </w:t>
      </w:r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8.      </w:t>
      </w:r>
      <w:proofErr w:type="gramStart"/>
      <w:r w:rsidRPr="00AC0C55">
        <w:rPr>
          <w:rFonts w:ascii="Times New Roman" w:hAnsi="Times New Roman" w:cs="Times New Roman"/>
          <w:sz w:val="28"/>
          <w:szCs w:val="28"/>
        </w:rPr>
        <w:t xml:space="preserve">Документы  принимаются в муниципальном бюджетном учреждении города Кургана «Курганский городской </w:t>
      </w:r>
      <w:proofErr w:type="spellStart"/>
      <w:r w:rsidRPr="00AC0C55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AC0C55">
        <w:rPr>
          <w:rFonts w:ascii="Times New Roman" w:hAnsi="Times New Roman" w:cs="Times New Roman"/>
          <w:sz w:val="28"/>
          <w:szCs w:val="28"/>
        </w:rPr>
        <w:t xml:space="preserve"> - методический центр» по адресу: </w:t>
      </w:r>
      <w:smartTag w:uri="urn:schemas-microsoft-com:office:smarttags" w:element="metricconverter">
        <w:smartTagPr>
          <w:attr w:name="ProductID" w:val="640000 г"/>
        </w:smartTagPr>
        <w:r w:rsidRPr="00AC0C55">
          <w:rPr>
            <w:rFonts w:ascii="Times New Roman" w:hAnsi="Times New Roman" w:cs="Times New Roman"/>
            <w:sz w:val="28"/>
            <w:szCs w:val="28"/>
          </w:rPr>
          <w:t>640000 г</w:t>
        </w:r>
      </w:smartTag>
      <w:r w:rsidRPr="00AC0C55">
        <w:rPr>
          <w:rFonts w:ascii="Times New Roman" w:hAnsi="Times New Roman" w:cs="Times New Roman"/>
          <w:sz w:val="28"/>
          <w:szCs w:val="28"/>
        </w:rPr>
        <w:t>. Курган, ул. Гоголя, д.103а, приемная, по форме, определенной организатором.</w:t>
      </w:r>
      <w:proofErr w:type="gramEnd"/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0C55" w:rsidRP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9.     Каждое образовательное учреждение на очном этапе конкурса представляет команда администрации и педагогов (3-5 человек).     Регламент очного этапа: презентация программы – 10 минут, ответы на вопросы – 10 минут. </w:t>
      </w:r>
      <w:r w:rsidRPr="00AC0C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10. Экспертизу и оценку представленных материалов на 1 и 2 этапах  конкурса осуществляет  городской экспертный совет по инновационной деятельности (ГЭС). </w:t>
      </w:r>
    </w:p>
    <w:p w:rsidR="00AC0C55" w:rsidRP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11. По результатам экспертной оценки результатов деятельности образовательного учреждения  на каждом этапе экспертом оформляется  протокол. Эксперт несет ответственность за объективность экспертизы. По результатам двух экспертиз оформляется итоговое экспертное заключение, в котором даются рекомендации о присвоении (или </w:t>
      </w:r>
      <w:proofErr w:type="spellStart"/>
      <w:r w:rsidRPr="00AC0C55">
        <w:rPr>
          <w:rFonts w:ascii="Times New Roman" w:hAnsi="Times New Roman" w:cs="Times New Roman"/>
          <w:sz w:val="28"/>
          <w:szCs w:val="28"/>
        </w:rPr>
        <w:t>неприсвоении</w:t>
      </w:r>
      <w:proofErr w:type="spellEnd"/>
      <w:r w:rsidRPr="00AC0C55">
        <w:rPr>
          <w:rFonts w:ascii="Times New Roman" w:hAnsi="Times New Roman" w:cs="Times New Roman"/>
          <w:sz w:val="28"/>
          <w:szCs w:val="28"/>
        </w:rPr>
        <w:t xml:space="preserve">) статуса муниципальной инновационной площадки. </w:t>
      </w:r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12. ГЭС принимает по каждой заявке  одно из решений. По окончании конкурса издается приказ Департамента  социальной политики Администрации города Кургана о присвоении ОУ статуса  муниципальной инновационной площадки.</w:t>
      </w:r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AC0C55">
        <w:rPr>
          <w:rFonts w:ascii="Times New Roman" w:hAnsi="Times New Roman" w:cs="Times New Roman"/>
          <w:i w:val="0"/>
        </w:rPr>
        <w:lastRenderedPageBreak/>
        <w:t xml:space="preserve">РАЗДЕЛ </w:t>
      </w:r>
      <w:r w:rsidRPr="00AC0C55">
        <w:rPr>
          <w:rFonts w:ascii="Times New Roman" w:hAnsi="Times New Roman" w:cs="Times New Roman"/>
          <w:i w:val="0"/>
          <w:lang w:val="en-US"/>
        </w:rPr>
        <w:t>IV</w:t>
      </w:r>
      <w:r w:rsidRPr="00AC0C55">
        <w:rPr>
          <w:rFonts w:ascii="Times New Roman" w:hAnsi="Times New Roman" w:cs="Times New Roman"/>
          <w:bCs w:val="0"/>
          <w:i w:val="0"/>
        </w:rPr>
        <w:t xml:space="preserve"> . ТРЕБОВАНИЯ К КОНКУРСНЫМ МАТЕРИАЛАМ</w:t>
      </w:r>
    </w:p>
    <w:p w:rsidR="00AC0C55" w:rsidRPr="00AC0C55" w:rsidRDefault="00AC0C55" w:rsidP="00AC0C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13.    На конкурс образовательными учреждениями пр</w:t>
      </w:r>
      <w:r w:rsidR="00020C82">
        <w:rPr>
          <w:rFonts w:ascii="Times New Roman" w:hAnsi="Times New Roman" w:cs="Times New Roman"/>
          <w:sz w:val="28"/>
          <w:szCs w:val="28"/>
        </w:rPr>
        <w:t>едставляются следующие документы</w:t>
      </w:r>
      <w:r w:rsidRPr="00AC0C55">
        <w:rPr>
          <w:rFonts w:ascii="Times New Roman" w:hAnsi="Times New Roman" w:cs="Times New Roman"/>
          <w:sz w:val="28"/>
          <w:szCs w:val="28"/>
        </w:rPr>
        <w:t>:</w:t>
      </w:r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- заявку на участие в конкурсе;</w:t>
      </w:r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- информационную справку об инновационной деятельности образовательного учреждения; </w:t>
      </w:r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- проект инновационной деятельности в соответствии с требованиями. </w:t>
      </w:r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C0C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0C55">
        <w:rPr>
          <w:rFonts w:ascii="Times New Roman" w:hAnsi="Times New Roman" w:cs="Times New Roman"/>
          <w:sz w:val="28"/>
          <w:szCs w:val="28"/>
        </w:rPr>
        <w:t>.</w:t>
      </w:r>
      <w:r w:rsidRPr="00AC0C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C55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МАТЕРИАЛОВ И ПУБЛИЧНОЙ ПРЕЗЕНТАЦИИ</w:t>
      </w:r>
    </w:p>
    <w:p w:rsidR="00AC0C55" w:rsidRPr="00AC0C55" w:rsidRDefault="00AC0C55" w:rsidP="00AC0C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14. Критериями оценки материалов, представленных на конкурс, являются:</w:t>
      </w:r>
    </w:p>
    <w:p w:rsidR="00AC0C55" w:rsidRPr="00AC0C55" w:rsidRDefault="00AC0C55" w:rsidP="00AC0C55">
      <w:pPr>
        <w:tabs>
          <w:tab w:val="left" w:pos="42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1) Соответствие основным направлениям деятельности инновационных площадок.</w:t>
      </w:r>
    </w:p>
    <w:p w:rsidR="00AC0C55" w:rsidRPr="00AC0C55" w:rsidRDefault="00AC0C55" w:rsidP="00AC0C55">
      <w:pPr>
        <w:tabs>
          <w:tab w:val="left" w:pos="42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2) Актуальность проекта (необходимость и своевременность реализации проектной идеи для совершенствования и развития образовательной системы).</w:t>
      </w:r>
    </w:p>
    <w:p w:rsidR="00AC0C55" w:rsidRPr="00AC0C55" w:rsidRDefault="00AC0C55" w:rsidP="00AC0C55">
      <w:pPr>
        <w:tabs>
          <w:tab w:val="left" w:pos="42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3) Новизна проектной идеи (известная идея адаптирована к конкретным условиям, совершенствование существующей образовательной практики, модернизация массово-педагогической практики, предложена альтернатива)</w:t>
      </w:r>
    </w:p>
    <w:p w:rsidR="00AC0C55" w:rsidRPr="00AC0C55" w:rsidRDefault="00AC0C55" w:rsidP="00AC0C55">
      <w:pPr>
        <w:tabs>
          <w:tab w:val="left" w:pos="42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4) Структурная полнота проекта.</w:t>
      </w:r>
    </w:p>
    <w:p w:rsidR="00AC0C55" w:rsidRPr="00AC0C55" w:rsidRDefault="00AC0C55" w:rsidP="00AC0C55">
      <w:pPr>
        <w:tabs>
          <w:tab w:val="left" w:pos="42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5) Проработанность структурных  элементов (четкая формулировка  цели, согласованность цели, задач, ожидаемых результатов, обоснование реализации, механизм реализации).</w:t>
      </w:r>
    </w:p>
    <w:p w:rsidR="00AC0C55" w:rsidRPr="00AC0C55" w:rsidRDefault="00AC0C55" w:rsidP="00AC0C55">
      <w:pPr>
        <w:tabs>
          <w:tab w:val="left" w:pos="42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6) Прогноз результативности и эффективности реализации проекта.</w:t>
      </w:r>
    </w:p>
    <w:p w:rsidR="00AC0C55" w:rsidRPr="00AC0C55" w:rsidRDefault="00AC0C55" w:rsidP="00AC0C55">
      <w:pPr>
        <w:tabs>
          <w:tab w:val="left" w:pos="42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7) Реалистичность проекта (соответствие идеи, целей и задач проекта реальной образовательной ситуации, уровень обеспеченности проекта разного уровня ресурсами, </w:t>
      </w:r>
      <w:proofErr w:type="spellStart"/>
      <w:r w:rsidRPr="00AC0C55">
        <w:rPr>
          <w:rFonts w:ascii="Times New Roman" w:hAnsi="Times New Roman" w:cs="Times New Roman"/>
          <w:sz w:val="28"/>
          <w:szCs w:val="28"/>
        </w:rPr>
        <w:t>выявленность</w:t>
      </w:r>
      <w:proofErr w:type="spellEnd"/>
      <w:r w:rsidRPr="00AC0C55">
        <w:rPr>
          <w:rFonts w:ascii="Times New Roman" w:hAnsi="Times New Roman" w:cs="Times New Roman"/>
          <w:sz w:val="28"/>
          <w:szCs w:val="28"/>
        </w:rPr>
        <w:t xml:space="preserve"> источников дополнительных ресурсов).</w:t>
      </w:r>
    </w:p>
    <w:p w:rsidR="00AC0C55" w:rsidRPr="00AC0C55" w:rsidRDefault="00AC0C55" w:rsidP="00AC0C55">
      <w:pPr>
        <w:tabs>
          <w:tab w:val="left" w:pos="42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8) Наличие в </w:t>
      </w:r>
      <w:proofErr w:type="gramStart"/>
      <w:r w:rsidRPr="00AC0C55">
        <w:rPr>
          <w:rFonts w:ascii="Times New Roman" w:hAnsi="Times New Roman" w:cs="Times New Roman"/>
          <w:sz w:val="28"/>
          <w:szCs w:val="28"/>
        </w:rPr>
        <w:t>инновационной</w:t>
      </w:r>
      <w:proofErr w:type="gramEnd"/>
      <w:r w:rsidRPr="00AC0C55">
        <w:rPr>
          <w:rFonts w:ascii="Times New Roman" w:hAnsi="Times New Roman" w:cs="Times New Roman"/>
          <w:sz w:val="28"/>
          <w:szCs w:val="28"/>
        </w:rPr>
        <w:t xml:space="preserve"> проекте мониторинга качества результатов.</w:t>
      </w:r>
    </w:p>
    <w:p w:rsidR="00AC0C55" w:rsidRPr="00AC0C55" w:rsidRDefault="00AC0C55" w:rsidP="00AC0C55">
      <w:pPr>
        <w:tabs>
          <w:tab w:val="left" w:pos="42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lastRenderedPageBreak/>
        <w:t>9) Учет защиты здоровья (требования  стандарта на основные условия сохранения здоровья, новые подходы, технологии сохранения и укрепления здоровья).</w:t>
      </w:r>
    </w:p>
    <w:p w:rsidR="00AC0C55" w:rsidRPr="00AC0C55" w:rsidRDefault="00AC0C55" w:rsidP="00AC0C55">
      <w:pPr>
        <w:tabs>
          <w:tab w:val="left" w:pos="42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10) Эстетичность представленных материалов (оригинальность, использование в оформлении символики, культурных, исторических традиций). </w:t>
      </w:r>
    </w:p>
    <w:p w:rsidR="00AC0C55" w:rsidRPr="00AC0C55" w:rsidRDefault="00AC0C55" w:rsidP="00AC0C55">
      <w:pPr>
        <w:tabs>
          <w:tab w:val="left" w:pos="429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tabs>
          <w:tab w:val="left" w:pos="429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15. Презентация и защита проекта оцениваются по следующим критериям:</w:t>
      </w:r>
    </w:p>
    <w:p w:rsidR="00AC0C55" w:rsidRPr="00AC0C55" w:rsidRDefault="00AC0C55" w:rsidP="00AC0C55">
      <w:pPr>
        <w:tabs>
          <w:tab w:val="left" w:pos="429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-  адекватность презентации заявленному типу инновационной площадки;</w:t>
      </w:r>
    </w:p>
    <w:p w:rsidR="00AC0C55" w:rsidRPr="00AC0C55" w:rsidRDefault="00AC0C55" w:rsidP="00AC0C5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- умение </w:t>
      </w:r>
      <w:proofErr w:type="spellStart"/>
      <w:r w:rsidRPr="00AC0C55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AC0C55">
        <w:rPr>
          <w:rFonts w:ascii="Times New Roman" w:hAnsi="Times New Roman" w:cs="Times New Roman"/>
          <w:sz w:val="28"/>
          <w:szCs w:val="28"/>
        </w:rPr>
        <w:t xml:space="preserve"> отвечать на вопросы;</w:t>
      </w:r>
    </w:p>
    <w:p w:rsidR="00AC0C55" w:rsidRPr="00AC0C55" w:rsidRDefault="00AC0C55" w:rsidP="00AC0C5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- командный дух образовательного учреждения;</w:t>
      </w:r>
    </w:p>
    <w:p w:rsidR="00AC0C55" w:rsidRPr="00AC0C55" w:rsidRDefault="00AC0C55" w:rsidP="00AC0C5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- убедительность, доказательность.</w:t>
      </w:r>
    </w:p>
    <w:p w:rsidR="00AC0C55" w:rsidRPr="00AC0C55" w:rsidRDefault="00AC0C55" w:rsidP="00AC0C55">
      <w:pPr>
        <w:tabs>
          <w:tab w:val="left" w:pos="42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AC0C55">
        <w:rPr>
          <w:rFonts w:ascii="Times New Roman" w:hAnsi="Times New Roman" w:cs="Times New Roman"/>
          <w:i w:val="0"/>
        </w:rPr>
        <w:t xml:space="preserve">РАЗДЕЛ </w:t>
      </w:r>
      <w:r w:rsidRPr="00AC0C55">
        <w:rPr>
          <w:rFonts w:ascii="Times New Roman" w:hAnsi="Times New Roman" w:cs="Times New Roman"/>
          <w:i w:val="0"/>
          <w:lang w:val="en-US"/>
        </w:rPr>
        <w:t>VI</w:t>
      </w:r>
      <w:r w:rsidRPr="00AC0C55">
        <w:rPr>
          <w:rFonts w:ascii="Times New Roman" w:hAnsi="Times New Roman" w:cs="Times New Roman"/>
          <w:i w:val="0"/>
        </w:rPr>
        <w:t>.</w:t>
      </w:r>
      <w:r w:rsidRPr="00AC0C55">
        <w:rPr>
          <w:rFonts w:ascii="Times New Roman" w:hAnsi="Times New Roman" w:cs="Times New Roman"/>
          <w:bCs w:val="0"/>
          <w:i w:val="0"/>
        </w:rPr>
        <w:t xml:space="preserve"> ПОДВЕДЕНИЕ ИТОГОВ КОНКУРСА</w:t>
      </w:r>
      <w:r w:rsidRPr="00AC0C55">
        <w:rPr>
          <w:rFonts w:ascii="Times New Roman" w:hAnsi="Times New Roman" w:cs="Times New Roman"/>
          <w:b w:val="0"/>
          <w:bCs w:val="0"/>
        </w:rPr>
        <w:t xml:space="preserve"> </w:t>
      </w:r>
      <w:r w:rsidRPr="00AC0C55">
        <w:rPr>
          <w:rFonts w:ascii="Times New Roman" w:hAnsi="Times New Roman" w:cs="Times New Roman"/>
          <w:bCs w:val="0"/>
          <w:i w:val="0"/>
        </w:rPr>
        <w:t>И НАГРАЖДЕНИЕ</w:t>
      </w:r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16. Образовательные учреждения, успешно прошедшие два этапа конкурса,  по решению ГЭС получают статус муниципальной инновационной площадки.</w:t>
      </w:r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17.   Итоги конкурса  подводятся на городской конференции муниципальных инновационных площадок «Модернизация образования: от идеи до реализации». </w:t>
      </w:r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На городской конференции муниципальных инновационных площадок образовательные учреждения, получившие по итогам конкурса  статус муниципальных инновационных площадок, проводят публичную презентацию инновационных проектов.</w:t>
      </w:r>
    </w:p>
    <w:p w:rsidR="00AC0C55" w:rsidRPr="00AC0C55" w:rsidRDefault="00AC0C55" w:rsidP="00AC0C55">
      <w:pPr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18.Информация об итогах конкурса размещается на Интернет – сайте МБУ «Курганский городской </w:t>
      </w:r>
      <w:proofErr w:type="spellStart"/>
      <w:r w:rsidRPr="00AC0C55">
        <w:rPr>
          <w:rFonts w:ascii="Times New Roman" w:hAnsi="Times New Roman" w:cs="Times New Roman"/>
          <w:sz w:val="28"/>
          <w:szCs w:val="28"/>
        </w:rPr>
        <w:t>инновационно-методический</w:t>
      </w:r>
      <w:proofErr w:type="spellEnd"/>
      <w:r w:rsidRPr="00AC0C55"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AC0C55" w:rsidRPr="00AC0C55" w:rsidRDefault="00AC0C55" w:rsidP="00AC0C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22"/>
        <w:gridCol w:w="4849"/>
      </w:tblGrid>
      <w:tr w:rsidR="00AC0C55" w:rsidRPr="00AC0C55" w:rsidTr="00AC0C55">
        <w:trPr>
          <w:trHeight w:val="1266"/>
        </w:trPr>
        <w:tc>
          <w:tcPr>
            <w:tcW w:w="5070" w:type="dxa"/>
          </w:tcPr>
          <w:p w:rsidR="00AC0C55" w:rsidRPr="00AC0C55" w:rsidRDefault="00AC0C5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hideMark/>
          </w:tcPr>
          <w:p w:rsidR="00AC0C55" w:rsidRPr="00AC0C55" w:rsidRDefault="00AC0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Директору </w:t>
            </w: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</w:p>
          <w:p w:rsidR="00AC0C55" w:rsidRPr="00AC0C55" w:rsidRDefault="00AC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 xml:space="preserve"> «Курганский городской</w:t>
            </w:r>
          </w:p>
          <w:p w:rsidR="00AC0C55" w:rsidRPr="00AC0C55" w:rsidRDefault="00AC0C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инновационно-методический</w:t>
            </w:r>
            <w:proofErr w:type="spellEnd"/>
            <w:r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центр»</w:t>
            </w:r>
          </w:p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Cs/>
                <w:sz w:val="28"/>
                <w:szCs w:val="28"/>
              </w:rPr>
              <w:t>Литвиновой Е.Э.</w:t>
            </w:r>
          </w:p>
        </w:tc>
      </w:tr>
    </w:tbl>
    <w:p w:rsidR="00AC0C55" w:rsidRPr="00AC0C55" w:rsidRDefault="00AC0C55" w:rsidP="00AC0C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0C55" w:rsidRPr="00AC0C55" w:rsidRDefault="00AC0C55" w:rsidP="00AC0C55">
      <w:pPr>
        <w:pStyle w:val="4"/>
        <w:spacing w:before="0" w:after="0"/>
        <w:jc w:val="center"/>
        <w:rPr>
          <w:b w:val="0"/>
          <w:bCs w:val="0"/>
        </w:rPr>
      </w:pPr>
      <w:r w:rsidRPr="00AC0C55">
        <w:rPr>
          <w:b w:val="0"/>
          <w:bCs w:val="0"/>
        </w:rPr>
        <w:t>Заявка</w:t>
      </w:r>
    </w:p>
    <w:p w:rsidR="00AC0C55" w:rsidRPr="00AC0C55" w:rsidRDefault="00AC0C55" w:rsidP="00AC0C55">
      <w:pPr>
        <w:pStyle w:val="4"/>
        <w:spacing w:before="0" w:after="0"/>
        <w:jc w:val="center"/>
        <w:rPr>
          <w:b w:val="0"/>
          <w:bCs w:val="0"/>
        </w:rPr>
      </w:pPr>
      <w:r w:rsidRPr="00AC0C55">
        <w:rPr>
          <w:b w:val="0"/>
          <w:bCs w:val="0"/>
        </w:rPr>
        <w:t xml:space="preserve">на участие в городском конкурсе институциональных инновационных площадок </w:t>
      </w:r>
    </w:p>
    <w:p w:rsidR="00AC0C55" w:rsidRPr="00AC0C55" w:rsidRDefault="00AC0C55" w:rsidP="00AC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C55" w:rsidRPr="00AC0C55" w:rsidRDefault="00AC0C55" w:rsidP="00AC0C5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0C55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образовательного учреждения)</w:t>
      </w:r>
    </w:p>
    <w:p w:rsidR="00AC0C55" w:rsidRPr="00AC0C55" w:rsidRDefault="00AC0C55" w:rsidP="00AC0C55">
      <w:pPr>
        <w:pStyle w:val="21"/>
        <w:rPr>
          <w:szCs w:val="28"/>
        </w:rPr>
      </w:pPr>
    </w:p>
    <w:p w:rsidR="00AC0C55" w:rsidRP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___тема_____________________________________________________________________________________________________________________________</w:t>
      </w:r>
    </w:p>
    <w:p w:rsid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C0C55" w:rsidRP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образовательного учреждения                                                            (Ф.И.О.)</w:t>
      </w:r>
    </w:p>
    <w:p w:rsidR="00AC0C55" w:rsidRPr="00AC0C55" w:rsidRDefault="00AC0C55" w:rsidP="00AC0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    дата</w:t>
      </w: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p w:rsid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p w:rsid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p w:rsid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pStyle w:val="Style2"/>
        <w:widowControl/>
        <w:spacing w:line="326" w:lineRule="exact"/>
        <w:rPr>
          <w:rStyle w:val="FontStyle13"/>
          <w:sz w:val="28"/>
          <w:szCs w:val="28"/>
        </w:rPr>
      </w:pPr>
      <w:r w:rsidRPr="00AC0C55">
        <w:rPr>
          <w:rStyle w:val="FontStyle13"/>
          <w:sz w:val="28"/>
          <w:szCs w:val="28"/>
        </w:rPr>
        <w:t xml:space="preserve">ИНФОРМАЦИОННАЯ КАРТА </w:t>
      </w:r>
    </w:p>
    <w:p w:rsidR="00AC0C55" w:rsidRPr="00AC0C55" w:rsidRDefault="00AC0C55" w:rsidP="00AC0C55">
      <w:pPr>
        <w:pStyle w:val="Style2"/>
        <w:widowControl/>
        <w:spacing w:line="326" w:lineRule="exact"/>
        <w:rPr>
          <w:rStyle w:val="FontStyle13"/>
          <w:sz w:val="28"/>
          <w:szCs w:val="28"/>
        </w:rPr>
      </w:pPr>
      <w:r w:rsidRPr="00AC0C55">
        <w:rPr>
          <w:rStyle w:val="FontStyle13"/>
          <w:sz w:val="28"/>
          <w:szCs w:val="28"/>
        </w:rPr>
        <w:t xml:space="preserve">инновационной деятельности (ИД) ОУ </w:t>
      </w:r>
    </w:p>
    <w:p w:rsidR="00AC0C55" w:rsidRPr="00AC0C55" w:rsidRDefault="00AC0C55" w:rsidP="00AC0C55">
      <w:pPr>
        <w:pStyle w:val="Style2"/>
        <w:widowControl/>
        <w:spacing w:line="326" w:lineRule="exact"/>
        <w:rPr>
          <w:rStyle w:val="FontStyle13"/>
          <w:sz w:val="28"/>
          <w:szCs w:val="28"/>
        </w:rPr>
      </w:pPr>
      <w:r w:rsidRPr="00AC0C55">
        <w:rPr>
          <w:rStyle w:val="FontStyle13"/>
          <w:sz w:val="28"/>
          <w:szCs w:val="28"/>
        </w:rPr>
        <w:t>(на каждую площадку)</w:t>
      </w:r>
    </w:p>
    <w:tbl>
      <w:tblPr>
        <w:tblW w:w="11490" w:type="dxa"/>
        <w:tblInd w:w="-137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11"/>
        <w:gridCol w:w="3942"/>
        <w:gridCol w:w="870"/>
        <w:gridCol w:w="6100"/>
      </w:tblGrid>
      <w:tr w:rsidR="00AC0C55" w:rsidRPr="00AC0C55" w:rsidTr="00AC0C55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AC0C55">
              <w:rPr>
                <w:rStyle w:val="FontStyle12"/>
                <w:sz w:val="28"/>
                <w:szCs w:val="28"/>
              </w:rPr>
              <w:t>№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ind w:left="48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Параметры информации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ind w:left="1330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Содержание информации</w:t>
            </w:r>
          </w:p>
        </w:tc>
      </w:tr>
      <w:tr w:rsidR="00AC0C55" w:rsidRPr="00AC0C55" w:rsidTr="00AC0C55">
        <w:trPr>
          <w:trHeight w:val="221"/>
        </w:trPr>
        <w:tc>
          <w:tcPr>
            <w:tcW w:w="1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4"/>
                <w:sz w:val="28"/>
                <w:szCs w:val="28"/>
              </w:rPr>
              <w:t xml:space="preserve">1. </w:t>
            </w:r>
            <w:r w:rsidRPr="00AC0C55">
              <w:rPr>
                <w:rStyle w:val="FontStyle13"/>
                <w:sz w:val="28"/>
                <w:szCs w:val="28"/>
              </w:rPr>
              <w:t>Данные об образовательном учреждении</w:t>
            </w:r>
          </w:p>
        </w:tc>
      </w:tr>
      <w:tr w:rsidR="00AC0C55" w:rsidRPr="00AC0C55" w:rsidTr="00AC0C55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1.1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ind w:left="24" w:hanging="2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Полное наименование образова</w:t>
            </w:r>
            <w:r w:rsidRPr="00AC0C55">
              <w:rPr>
                <w:rStyle w:val="FontStyle13"/>
                <w:sz w:val="28"/>
                <w:szCs w:val="28"/>
              </w:rPr>
              <w:softHyphen/>
              <w:t>тельного учреждения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AC0C55" w:rsidRPr="00AC0C55" w:rsidTr="00AC0C55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1.2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Количество педагогов в ОУ (всего)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AC0C55" w:rsidRPr="00AC0C55" w:rsidTr="00AC0C55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1.3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Количество учащихся в ОУ (всего)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AC0C55" w:rsidRPr="00AC0C55" w:rsidTr="00AC0C55">
        <w:trPr>
          <w:trHeight w:val="221"/>
        </w:trPr>
        <w:tc>
          <w:tcPr>
            <w:tcW w:w="1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4"/>
                <w:sz w:val="28"/>
                <w:szCs w:val="28"/>
              </w:rPr>
              <w:t xml:space="preserve">II. </w:t>
            </w:r>
            <w:r w:rsidRPr="00AC0C55">
              <w:rPr>
                <w:rStyle w:val="FontStyle13"/>
                <w:sz w:val="28"/>
                <w:szCs w:val="28"/>
              </w:rPr>
              <w:t>Данные о контактном лице по вопросам инновационной деятельности</w:t>
            </w:r>
          </w:p>
          <w:p w:rsidR="00AC0C55" w:rsidRPr="00AC0C55" w:rsidRDefault="00AC0C55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в образовательном учреждении</w:t>
            </w:r>
          </w:p>
        </w:tc>
      </w:tr>
      <w:tr w:rsidR="00AC0C55" w:rsidRPr="00AC0C55" w:rsidTr="00AC0C55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2.1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Фамилия, имя, отчество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AC0C55" w:rsidRPr="00AC0C55" w:rsidTr="00AC0C55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2.2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Должность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AC0C55" w:rsidRPr="00AC0C55" w:rsidTr="00AC0C55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2.3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Телефон/факс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AC0C55" w:rsidRPr="00AC0C55" w:rsidTr="00AC0C55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2.4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  <w:lang w:val="en-US" w:eastAsia="en-US"/>
              </w:rPr>
            </w:pPr>
            <w:r w:rsidRPr="00AC0C55">
              <w:rPr>
                <w:rStyle w:val="FontStyle13"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AC0C55" w:rsidRPr="00AC0C55" w:rsidTr="00AC0C55">
        <w:trPr>
          <w:trHeight w:val="221"/>
        </w:trPr>
        <w:tc>
          <w:tcPr>
            <w:tcW w:w="1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4"/>
                <w:sz w:val="28"/>
                <w:szCs w:val="28"/>
              </w:rPr>
              <w:t xml:space="preserve">III. </w:t>
            </w:r>
            <w:r w:rsidRPr="00AC0C55">
              <w:rPr>
                <w:rStyle w:val="FontStyle13"/>
                <w:sz w:val="28"/>
                <w:szCs w:val="28"/>
              </w:rPr>
              <w:t>Данные об уровне инновационной деятельности</w:t>
            </w:r>
          </w:p>
        </w:tc>
      </w:tr>
      <w:tr w:rsidR="00AC0C55" w:rsidRPr="00AC0C55" w:rsidTr="00AC0C55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3.1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ind w:firstLine="5"/>
              <w:rPr>
                <w:rStyle w:val="FontStyle15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Уровень инновационной деятель</w:t>
            </w:r>
            <w:r w:rsidRPr="00AC0C55">
              <w:rPr>
                <w:rStyle w:val="FontStyle13"/>
                <w:sz w:val="28"/>
                <w:szCs w:val="28"/>
              </w:rPr>
              <w:softHyphen/>
              <w:t xml:space="preserve">ности </w:t>
            </w:r>
            <w:r w:rsidRPr="00AC0C55">
              <w:rPr>
                <w:rStyle w:val="FontStyle15"/>
                <w:sz w:val="28"/>
                <w:szCs w:val="28"/>
              </w:rPr>
              <w:t>(</w:t>
            </w:r>
            <w:proofErr w:type="gramStart"/>
            <w:r w:rsidRPr="00AC0C55">
              <w:rPr>
                <w:rStyle w:val="FontStyle15"/>
                <w:sz w:val="28"/>
                <w:szCs w:val="28"/>
              </w:rPr>
              <w:t>нужное</w:t>
            </w:r>
            <w:proofErr w:type="gramEnd"/>
            <w:r w:rsidRPr="00AC0C55">
              <w:rPr>
                <w:rStyle w:val="FontStyle15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ind w:right="3470" w:firstLine="10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Федеральный Региональный Муниципальный Институциональный</w:t>
            </w:r>
          </w:p>
        </w:tc>
      </w:tr>
      <w:tr w:rsidR="00AC0C55" w:rsidRPr="00AC0C55" w:rsidTr="00AC0C55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3.2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317" w:lineRule="exact"/>
              <w:ind w:firstLine="10"/>
              <w:rPr>
                <w:rStyle w:val="FontStyle15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 xml:space="preserve">Статус инновационной площадки </w:t>
            </w:r>
            <w:r w:rsidRPr="00AC0C55">
              <w:rPr>
                <w:rStyle w:val="FontStyle15"/>
                <w:sz w:val="28"/>
                <w:szCs w:val="28"/>
              </w:rPr>
              <w:t>(</w:t>
            </w:r>
            <w:proofErr w:type="gramStart"/>
            <w:r w:rsidRPr="00AC0C55">
              <w:rPr>
                <w:rStyle w:val="FontStyle15"/>
                <w:sz w:val="28"/>
                <w:szCs w:val="28"/>
              </w:rPr>
              <w:t>нужное</w:t>
            </w:r>
            <w:proofErr w:type="gramEnd"/>
            <w:r w:rsidRPr="00AC0C55">
              <w:rPr>
                <w:rStyle w:val="FontStyle15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5"/>
              <w:widowControl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Экспериментальная</w:t>
            </w:r>
          </w:p>
          <w:p w:rsidR="00AC0C55" w:rsidRPr="00AC0C55" w:rsidRDefault="00AC0C55">
            <w:pPr>
              <w:pStyle w:val="Style5"/>
              <w:widowControl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Внедренческая</w:t>
            </w:r>
          </w:p>
          <w:p w:rsidR="00AC0C55" w:rsidRPr="00AC0C55" w:rsidRDefault="00AC0C55">
            <w:pPr>
              <w:pStyle w:val="Style5"/>
              <w:widowControl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Стажерская</w:t>
            </w:r>
          </w:p>
          <w:p w:rsidR="00AC0C55" w:rsidRPr="00AC0C55" w:rsidRDefault="00AC0C55">
            <w:pPr>
              <w:pStyle w:val="Style5"/>
              <w:widowControl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Опорная</w:t>
            </w:r>
          </w:p>
          <w:p w:rsidR="00AC0C55" w:rsidRPr="00AC0C55" w:rsidRDefault="00AC0C55">
            <w:pPr>
              <w:pStyle w:val="Style5"/>
              <w:widowControl/>
              <w:rPr>
                <w:rStyle w:val="FontStyle13"/>
                <w:sz w:val="28"/>
                <w:szCs w:val="28"/>
              </w:rPr>
            </w:pPr>
            <w:proofErr w:type="spellStart"/>
            <w:r w:rsidRPr="00AC0C55">
              <w:rPr>
                <w:rStyle w:val="FontStyle13"/>
                <w:sz w:val="28"/>
                <w:szCs w:val="28"/>
              </w:rPr>
              <w:t>Пилотная</w:t>
            </w:r>
            <w:proofErr w:type="spellEnd"/>
          </w:p>
          <w:p w:rsidR="00AC0C55" w:rsidRPr="00AC0C55" w:rsidRDefault="00AC0C55">
            <w:pPr>
              <w:pStyle w:val="Style5"/>
              <w:widowControl/>
              <w:rPr>
                <w:rStyle w:val="FontStyle13"/>
                <w:sz w:val="28"/>
                <w:szCs w:val="28"/>
              </w:rPr>
            </w:pPr>
          </w:p>
        </w:tc>
      </w:tr>
      <w:tr w:rsidR="00AC0C55" w:rsidRPr="00AC0C55" w:rsidTr="00AC0C55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3.3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317" w:lineRule="exact"/>
              <w:ind w:firstLine="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Приказ о присвоении статуса ин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новационной площадки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AC0C55" w:rsidRPr="00AC0C55" w:rsidTr="00AC0C55">
        <w:trPr>
          <w:trHeight w:val="46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3.4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Тема   инновационного   проекта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AC0C55" w:rsidRPr="00AC0C55" w:rsidTr="00AC0C55">
        <w:trPr>
          <w:trHeight w:val="488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5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AC0C55" w:rsidRPr="00AC0C55" w:rsidTr="00AC0C55">
        <w:trPr>
          <w:trHeight w:val="13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3.5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spacing w:line="240" w:lineRule="auto"/>
              <w:rPr>
                <w:rStyle w:val="FontStyle15"/>
                <w:i w:val="0"/>
                <w:iCs w:val="0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 xml:space="preserve">Уровень обучения, на котором осуществляется инновационная деятельность </w:t>
            </w:r>
            <w:r w:rsidRPr="00AC0C55">
              <w:rPr>
                <w:rStyle w:val="FontStyle15"/>
                <w:sz w:val="28"/>
                <w:szCs w:val="28"/>
              </w:rPr>
              <w:t>(</w:t>
            </w:r>
            <w:proofErr w:type="gramStart"/>
            <w:r w:rsidRPr="00AC0C55">
              <w:rPr>
                <w:rStyle w:val="FontStyle15"/>
                <w:sz w:val="28"/>
                <w:szCs w:val="28"/>
              </w:rPr>
              <w:t>нужное</w:t>
            </w:r>
            <w:proofErr w:type="gramEnd"/>
            <w:r w:rsidRPr="00AC0C55">
              <w:rPr>
                <w:rStyle w:val="FontStyle15"/>
                <w:sz w:val="28"/>
                <w:szCs w:val="28"/>
              </w:rPr>
              <w:t xml:space="preserve"> подчерк</w:t>
            </w:r>
            <w:r w:rsidRPr="00AC0C55">
              <w:rPr>
                <w:rStyle w:val="FontStyle15"/>
                <w:sz w:val="28"/>
                <w:szCs w:val="28"/>
              </w:rPr>
              <w:softHyphen/>
              <w:t>нуть)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 xml:space="preserve">Начальная школа </w:t>
            </w:r>
          </w:p>
          <w:p w:rsidR="00AC0C55" w:rsidRPr="00AC0C55" w:rsidRDefault="00AC0C55">
            <w:pPr>
              <w:pStyle w:val="Style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Основная школа</w:t>
            </w:r>
          </w:p>
          <w:p w:rsidR="00AC0C55" w:rsidRPr="00AC0C55" w:rsidRDefault="00AC0C55">
            <w:pPr>
              <w:pStyle w:val="Style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 xml:space="preserve"> Средняя школа</w:t>
            </w:r>
          </w:p>
        </w:tc>
      </w:tr>
      <w:tr w:rsidR="00AC0C55" w:rsidRPr="00AC0C55" w:rsidTr="00AC0C55">
        <w:trPr>
          <w:trHeight w:val="924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3.6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Количество участников инноваци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онной деятельности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 xml:space="preserve">Педагогов: </w:t>
            </w:r>
          </w:p>
          <w:p w:rsidR="00AC0C55" w:rsidRPr="00AC0C55" w:rsidRDefault="00AC0C55">
            <w:pPr>
              <w:pStyle w:val="Style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Учащихся:</w:t>
            </w:r>
          </w:p>
        </w:tc>
      </w:tr>
      <w:tr w:rsidR="00AC0C55" w:rsidRPr="00AC0C55" w:rsidTr="00AC0C55">
        <w:trPr>
          <w:trHeight w:val="924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Сроки реализации инновационно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го проекта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AC0C55" w:rsidRPr="00AC0C55" w:rsidTr="00AC0C55">
        <w:tc>
          <w:tcPr>
            <w:tcW w:w="1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8"/>
              <w:widowControl/>
              <w:jc w:val="center"/>
              <w:rPr>
                <w:rStyle w:val="FontStyle14"/>
                <w:sz w:val="28"/>
                <w:szCs w:val="28"/>
              </w:rPr>
            </w:pPr>
            <w:r w:rsidRPr="00AC0C55">
              <w:rPr>
                <w:rStyle w:val="FontStyle14"/>
                <w:sz w:val="28"/>
                <w:szCs w:val="28"/>
                <w:lang w:val="en-US"/>
              </w:rPr>
              <w:t>I</w:t>
            </w:r>
            <w:r w:rsidRPr="00AC0C55">
              <w:rPr>
                <w:rStyle w:val="FontStyle14"/>
                <w:sz w:val="28"/>
                <w:szCs w:val="28"/>
              </w:rPr>
              <w:t>V. Данные о полученных результатах и тиражируемых продуктах</w:t>
            </w:r>
          </w:p>
        </w:tc>
      </w:tr>
      <w:tr w:rsidR="00AC0C55" w:rsidRPr="00AC0C55" w:rsidTr="00AC0C5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020C82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  <w:r w:rsidR="00AC0C55" w:rsidRPr="00AC0C55">
              <w:rPr>
                <w:rStyle w:val="FontStyle13"/>
                <w:sz w:val="28"/>
                <w:szCs w:val="28"/>
              </w:rPr>
              <w:t>.1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7"/>
              <w:widowControl/>
              <w:spacing w:line="322" w:lineRule="exact"/>
              <w:ind w:firstLine="5"/>
              <w:rPr>
                <w:rStyle w:val="FontStyle15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Характеристика полученных ре</w:t>
            </w:r>
            <w:r w:rsidRPr="00AC0C55">
              <w:rPr>
                <w:rStyle w:val="FontStyle13"/>
                <w:sz w:val="28"/>
                <w:szCs w:val="28"/>
              </w:rPr>
              <w:softHyphen/>
              <w:t xml:space="preserve">зультатов ИД </w:t>
            </w:r>
            <w:r w:rsidRPr="00AC0C55">
              <w:rPr>
                <w:rStyle w:val="FontStyle15"/>
                <w:sz w:val="28"/>
                <w:szCs w:val="28"/>
              </w:rPr>
              <w:t>(охарактеризовать в нескольких фразах результаты)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AC0C55" w:rsidRPr="00AC0C55" w:rsidTr="00AC0C5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020C82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  <w:r w:rsidR="00AC0C55" w:rsidRPr="00AC0C55">
              <w:rPr>
                <w:rStyle w:val="FontStyle13"/>
                <w:sz w:val="28"/>
                <w:szCs w:val="28"/>
              </w:rPr>
              <w:t>.2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ind w:firstLine="10"/>
              <w:jc w:val="both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Где осуществлялась апробация или внедрение полученных ре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зультатов ИД?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326" w:lineRule="exact"/>
              <w:ind w:firstLine="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В других образовательных учреждениях (ка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ких?): Иное</w:t>
            </w:r>
          </w:p>
        </w:tc>
      </w:tr>
      <w:tr w:rsidR="00AC0C55" w:rsidRPr="00AC0C55" w:rsidTr="00AC0C5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020C82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  <w:r w:rsidR="00AC0C55" w:rsidRPr="00AC0C55">
              <w:rPr>
                <w:rStyle w:val="FontStyle13"/>
                <w:sz w:val="28"/>
                <w:szCs w:val="28"/>
              </w:rPr>
              <w:t>.3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6"/>
              <w:widowControl/>
              <w:spacing w:line="317" w:lineRule="exact"/>
              <w:ind w:firstLine="10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Где можно познакомиться с ре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зультатами ИД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ind w:right="3370" w:firstLine="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Публикации (ссылки) СМИ</w:t>
            </w:r>
          </w:p>
          <w:p w:rsidR="00AC0C55" w:rsidRPr="00AC0C55" w:rsidRDefault="00AC0C55">
            <w:pPr>
              <w:pStyle w:val="Style5"/>
              <w:widowControl/>
              <w:ind w:right="3370" w:firstLine="10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Интернет (ссылки) Иное</w:t>
            </w:r>
          </w:p>
        </w:tc>
      </w:tr>
      <w:tr w:rsidR="00AC0C55" w:rsidRPr="00AC0C55" w:rsidTr="00AC0C5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020C82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  <w:r w:rsidR="00AC0C55" w:rsidRPr="00AC0C55">
              <w:rPr>
                <w:rStyle w:val="FontStyle13"/>
                <w:sz w:val="28"/>
                <w:szCs w:val="28"/>
              </w:rPr>
              <w:t>.4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6"/>
              <w:widowControl/>
              <w:ind w:firstLine="10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Характеристика полученных ти</w:t>
            </w:r>
            <w:r w:rsidRPr="00AC0C55">
              <w:rPr>
                <w:rStyle w:val="FontStyle13"/>
                <w:sz w:val="28"/>
                <w:szCs w:val="28"/>
              </w:rPr>
              <w:softHyphen/>
              <w:t xml:space="preserve">ражируемых продуктов </w:t>
            </w:r>
            <w:r w:rsidRPr="00AC0C55">
              <w:rPr>
                <w:rStyle w:val="FontStyle15"/>
                <w:sz w:val="28"/>
                <w:szCs w:val="28"/>
              </w:rPr>
              <w:t>(назвать продукты и дать краткую анно</w:t>
            </w:r>
            <w:r w:rsidRPr="00AC0C55">
              <w:rPr>
                <w:rStyle w:val="FontStyle15"/>
                <w:sz w:val="28"/>
                <w:szCs w:val="28"/>
              </w:rPr>
              <w:softHyphen/>
              <w:t xml:space="preserve">тацию, например: </w:t>
            </w:r>
            <w:r w:rsidRPr="00AC0C55">
              <w:rPr>
                <w:rStyle w:val="FontStyle13"/>
                <w:sz w:val="28"/>
                <w:szCs w:val="28"/>
              </w:rPr>
              <w:t>модель школы, нормативные документы; УМК; учебная про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грамма, компьютерная программа т.п.)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AC0C55" w:rsidRPr="00AC0C55" w:rsidTr="00AC0C5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020C82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  <w:r w:rsidR="00AC0C55" w:rsidRPr="00AC0C55">
              <w:rPr>
                <w:rStyle w:val="FontStyle13"/>
                <w:sz w:val="28"/>
                <w:szCs w:val="28"/>
              </w:rPr>
              <w:t>.5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7"/>
              <w:widowControl/>
              <w:spacing w:line="322" w:lineRule="exact"/>
              <w:ind w:firstLine="24"/>
              <w:rPr>
                <w:rStyle w:val="FontStyle15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Специальные условия использо</w:t>
            </w:r>
            <w:r w:rsidRPr="00AC0C55">
              <w:rPr>
                <w:rStyle w:val="FontStyle13"/>
                <w:sz w:val="28"/>
                <w:szCs w:val="28"/>
              </w:rPr>
              <w:softHyphen/>
              <w:t xml:space="preserve">вания продукта </w:t>
            </w:r>
            <w:r w:rsidRPr="00AC0C55">
              <w:rPr>
                <w:rStyle w:val="FontStyle15"/>
                <w:sz w:val="28"/>
                <w:szCs w:val="28"/>
              </w:rPr>
              <w:t>(какие условия должны быть созданы в ОУ для использования продукта)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AC0C55" w:rsidRPr="00AC0C55" w:rsidTr="00AC0C5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020C82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  <w:r w:rsidR="00AC0C55" w:rsidRPr="00AC0C55">
              <w:rPr>
                <w:rStyle w:val="FontStyle13"/>
                <w:sz w:val="28"/>
                <w:szCs w:val="28"/>
              </w:rPr>
              <w:t>.6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6"/>
              <w:widowControl/>
              <w:spacing w:line="326" w:lineRule="exact"/>
              <w:ind w:firstLine="2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Кому принадлежат права на ис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пользование продукта ИД?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6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Образовательному учреждению</w:t>
            </w:r>
          </w:p>
          <w:p w:rsidR="00AC0C55" w:rsidRPr="00AC0C55" w:rsidRDefault="00AC0C55">
            <w:pPr>
              <w:pStyle w:val="Style6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ИМЦ</w:t>
            </w:r>
          </w:p>
          <w:p w:rsidR="00AC0C55" w:rsidRPr="00AC0C55" w:rsidRDefault="00AC0C55">
            <w:pPr>
              <w:pStyle w:val="Style6"/>
              <w:widowControl/>
              <w:jc w:val="left"/>
              <w:rPr>
                <w:rStyle w:val="FontStyle13"/>
                <w:sz w:val="28"/>
                <w:szCs w:val="28"/>
              </w:rPr>
            </w:pPr>
            <w:proofErr w:type="spellStart"/>
            <w:r w:rsidRPr="00AC0C55">
              <w:rPr>
                <w:rStyle w:val="FontStyle13"/>
                <w:sz w:val="28"/>
                <w:szCs w:val="28"/>
              </w:rPr>
              <w:t>ИПКиПРО</w:t>
            </w:r>
            <w:proofErr w:type="spellEnd"/>
          </w:p>
          <w:p w:rsidR="00AC0C55" w:rsidRPr="00AC0C55" w:rsidRDefault="00AC0C55">
            <w:pPr>
              <w:pStyle w:val="Style6"/>
              <w:widowControl/>
              <w:jc w:val="left"/>
              <w:rPr>
                <w:rStyle w:val="FontStyle13"/>
                <w:sz w:val="28"/>
                <w:szCs w:val="28"/>
              </w:rPr>
            </w:pPr>
            <w:proofErr w:type="spellStart"/>
            <w:r w:rsidRPr="00AC0C55">
              <w:rPr>
                <w:rStyle w:val="FontStyle13"/>
                <w:sz w:val="28"/>
                <w:szCs w:val="28"/>
              </w:rPr>
              <w:t>ГлавУО</w:t>
            </w:r>
            <w:proofErr w:type="spellEnd"/>
          </w:p>
        </w:tc>
      </w:tr>
      <w:tr w:rsidR="00AC0C55" w:rsidRPr="00AC0C55" w:rsidTr="00AC0C5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020C82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  <w:r w:rsidR="00AC0C55" w:rsidRPr="00AC0C55">
              <w:rPr>
                <w:rStyle w:val="FontStyle13"/>
                <w:sz w:val="28"/>
                <w:szCs w:val="28"/>
              </w:rPr>
              <w:t>.7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6"/>
              <w:widowControl/>
              <w:spacing w:line="326" w:lineRule="exact"/>
              <w:ind w:firstLine="29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Условия распространения и ис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пользования продукта ИД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331" w:lineRule="exact"/>
              <w:ind w:right="1406" w:firstLine="3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По договоренности с разработчиками</w:t>
            </w:r>
            <w:proofErr w:type="gramStart"/>
            <w:r w:rsidRPr="00AC0C55">
              <w:rPr>
                <w:rStyle w:val="FontStyle13"/>
                <w:sz w:val="28"/>
                <w:szCs w:val="28"/>
              </w:rPr>
              <w:t xml:space="preserve"> С</w:t>
            </w:r>
            <w:proofErr w:type="gramEnd"/>
            <w:r w:rsidRPr="00AC0C55">
              <w:rPr>
                <w:rStyle w:val="FontStyle13"/>
                <w:sz w:val="28"/>
                <w:szCs w:val="28"/>
              </w:rPr>
              <w:t xml:space="preserve"> согласия заказчика ИД</w:t>
            </w:r>
          </w:p>
          <w:p w:rsidR="00AC0C55" w:rsidRPr="00AC0C55" w:rsidRDefault="00AC0C55">
            <w:pPr>
              <w:pStyle w:val="Style5"/>
              <w:widowControl/>
              <w:spacing w:line="331" w:lineRule="exact"/>
              <w:ind w:right="1406" w:firstLine="3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Иное</w:t>
            </w:r>
          </w:p>
        </w:tc>
      </w:tr>
      <w:tr w:rsidR="00AC0C55" w:rsidRPr="00AC0C55" w:rsidTr="00AC0C55">
        <w:tc>
          <w:tcPr>
            <w:tcW w:w="1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spacing w:line="331" w:lineRule="exact"/>
              <w:ind w:right="1406" w:firstLine="34"/>
              <w:jc w:val="center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4"/>
                <w:sz w:val="28"/>
                <w:szCs w:val="28"/>
              </w:rPr>
              <w:t>V. Данные о связях с другими учреждениями (сетевое взаимодействие, совместные программы)</w:t>
            </w:r>
          </w:p>
        </w:tc>
      </w:tr>
      <w:tr w:rsidR="00AC0C55" w:rsidRPr="00AC0C55" w:rsidTr="00AC0C5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020C82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5</w:t>
            </w:r>
            <w:r w:rsidR="00AC0C55" w:rsidRPr="00AC0C55">
              <w:rPr>
                <w:rStyle w:val="FontStyle13"/>
                <w:sz w:val="28"/>
                <w:szCs w:val="28"/>
              </w:rPr>
              <w:t>.1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C55" w:rsidRPr="00AC0C55" w:rsidRDefault="00AC0C55">
            <w:pPr>
              <w:pStyle w:val="Style5"/>
              <w:widowControl/>
              <w:rPr>
                <w:rStyle w:val="FontStyle15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 xml:space="preserve">Партнерство в рамках </w:t>
            </w:r>
            <w:proofErr w:type="gramStart"/>
            <w:r w:rsidRPr="00AC0C55">
              <w:rPr>
                <w:rStyle w:val="FontStyle13"/>
                <w:sz w:val="28"/>
                <w:szCs w:val="28"/>
              </w:rPr>
              <w:t>данной</w:t>
            </w:r>
            <w:proofErr w:type="gramEnd"/>
            <w:r w:rsidRPr="00AC0C55">
              <w:rPr>
                <w:rStyle w:val="FontStyle13"/>
                <w:sz w:val="28"/>
                <w:szCs w:val="28"/>
              </w:rPr>
              <w:t xml:space="preserve"> ИД </w:t>
            </w:r>
            <w:r w:rsidRPr="00AC0C55">
              <w:rPr>
                <w:rStyle w:val="FontStyle15"/>
                <w:sz w:val="28"/>
                <w:szCs w:val="28"/>
              </w:rPr>
              <w:t>(указать партнеров)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55" w:rsidRPr="00AC0C55" w:rsidRDefault="00AC0C55">
            <w:pPr>
              <w:pStyle w:val="Style5"/>
              <w:widowControl/>
              <w:spacing w:line="331" w:lineRule="exact"/>
              <w:ind w:right="1406" w:firstLine="34"/>
              <w:rPr>
                <w:rStyle w:val="FontStyle13"/>
                <w:sz w:val="28"/>
                <w:szCs w:val="28"/>
              </w:rPr>
            </w:pPr>
          </w:p>
        </w:tc>
      </w:tr>
    </w:tbl>
    <w:p w:rsidR="00AC0C55" w:rsidRPr="00AC0C55" w:rsidRDefault="00AC0C55" w:rsidP="00AC0C55">
      <w:pPr>
        <w:pStyle w:val="Style2"/>
        <w:widowControl/>
        <w:spacing w:line="326" w:lineRule="exact"/>
        <w:jc w:val="left"/>
        <w:rPr>
          <w:rStyle w:val="FontStyle15"/>
          <w:sz w:val="28"/>
          <w:szCs w:val="28"/>
          <w:u w:val="single"/>
        </w:rPr>
      </w:pPr>
    </w:p>
    <w:p w:rsidR="00AC0C55" w:rsidRDefault="00AC0C55" w:rsidP="00AC0C5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C0C55" w:rsidRDefault="00AC0C55" w:rsidP="00AC0C5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C0C55" w:rsidRDefault="00AC0C55" w:rsidP="00AC0C5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lastRenderedPageBreak/>
        <w:t>Структура инновационного проекта</w:t>
      </w: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1.Название проекта </w:t>
      </w: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2. Цели и задачи проекта </w:t>
      </w: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3. Актуальность проекта, его  практическая значимость для системы образования города, области, региона и т.д. </w:t>
      </w: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4.Сроки и этапы реализации проекта</w:t>
      </w: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5. Ожидаемые результаты проекта (на всероссийском уровне, на локальном уровне)</w:t>
      </w: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600"/>
        <w:gridCol w:w="3780"/>
      </w:tblGrid>
      <w:tr w:rsidR="00AC0C55" w:rsidRPr="00AC0C55" w:rsidTr="00AC0C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эффективности</w:t>
            </w:r>
          </w:p>
        </w:tc>
      </w:tr>
      <w:tr w:rsidR="00AC0C55" w:rsidRPr="00AC0C55" w:rsidTr="00AC0C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C55" w:rsidRPr="00AC0C55" w:rsidTr="00AC0C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0C55" w:rsidRPr="00AC0C55" w:rsidRDefault="00AC0C55" w:rsidP="00AC0C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6. Механизмы выполнения проекта (в том числе наличие соисполнителей, взаимодействие с ними) </w:t>
      </w: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7. Описание проекта </w:t>
      </w: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7.1.  Инновационный потенциал (</w:t>
      </w:r>
      <w:proofErr w:type="spellStart"/>
      <w:r w:rsidRPr="00AC0C55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Pr="00AC0C55">
        <w:rPr>
          <w:rFonts w:ascii="Times New Roman" w:hAnsi="Times New Roman" w:cs="Times New Roman"/>
          <w:sz w:val="28"/>
          <w:szCs w:val="28"/>
        </w:rPr>
        <w:t xml:space="preserve"> результатов проекта, обоснование перспектив) </w:t>
      </w: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7.2. Программа выполнения работ по проекту (определение этапов, сроков выполнения, описание используемых методов и решений)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3600"/>
        <w:gridCol w:w="4140"/>
      </w:tblGrid>
      <w:tr w:rsidR="00AC0C55" w:rsidRPr="00AC0C55" w:rsidTr="00AC0C55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 (наименование)</w:t>
            </w:r>
          </w:p>
        </w:tc>
      </w:tr>
      <w:tr w:rsidR="00AC0C55" w:rsidRPr="00AC0C55" w:rsidTr="00AC0C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AC0C55" w:rsidRPr="00AC0C55" w:rsidTr="00AC0C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C55" w:rsidRPr="00AC0C55" w:rsidTr="00AC0C55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 (наименование)</w:t>
            </w:r>
          </w:p>
        </w:tc>
      </w:tr>
      <w:tr w:rsidR="00AC0C55" w:rsidRPr="00AC0C55" w:rsidTr="00AC0C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AC0C55" w:rsidRPr="00AC0C55" w:rsidTr="00AC0C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C55" w:rsidRPr="00AC0C55" w:rsidTr="00AC0C55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Третий этап (наименование)</w:t>
            </w:r>
          </w:p>
        </w:tc>
      </w:tr>
      <w:tr w:rsidR="00AC0C55" w:rsidRPr="00AC0C55" w:rsidTr="00AC0C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AC0C55" w:rsidRPr="00AC0C55" w:rsidTr="00AC0C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0C55" w:rsidRPr="00AC0C55" w:rsidRDefault="00AC0C55" w:rsidP="00AC0C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7.3. Результаты, достижение которых предполагается проектом</w:t>
      </w: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8. Ресурсное обеспечение проекта</w:t>
      </w:r>
    </w:p>
    <w:p w:rsidR="00AC0C55" w:rsidRPr="00AC0C55" w:rsidRDefault="00AC0C55" w:rsidP="00AC0C55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8"/>
      </w:tblGrid>
      <w:tr w:rsidR="00AC0C55" w:rsidRPr="00AC0C55" w:rsidTr="00AC0C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Нормативно-правовое</w:t>
            </w:r>
          </w:p>
        </w:tc>
      </w:tr>
      <w:tr w:rsidR="00AC0C55" w:rsidRPr="00AC0C55" w:rsidTr="00AC0C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Кадровое</w:t>
            </w:r>
          </w:p>
        </w:tc>
      </w:tr>
      <w:tr w:rsidR="00AC0C55" w:rsidRPr="00AC0C55" w:rsidTr="00AC0C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</w:p>
        </w:tc>
      </w:tr>
      <w:tr w:rsidR="00AC0C55" w:rsidRPr="00AC0C55" w:rsidTr="00AC0C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</w:t>
            </w:r>
          </w:p>
        </w:tc>
      </w:tr>
      <w:tr w:rsidR="00AC0C55" w:rsidRPr="00AC0C55" w:rsidTr="00AC0C5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sz w:val="28"/>
                <w:szCs w:val="28"/>
              </w:rPr>
              <w:t>Научно-методическое</w:t>
            </w:r>
          </w:p>
        </w:tc>
      </w:tr>
    </w:tbl>
    <w:p w:rsidR="00AC0C55" w:rsidRPr="00AC0C55" w:rsidRDefault="00AC0C55" w:rsidP="00AC0C55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AC0C55" w:rsidRDefault="00AC0C55" w:rsidP="00AC0C55">
      <w:pPr>
        <w:ind w:left="-142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9. Мониторинг эффективности проекта</w:t>
      </w:r>
    </w:p>
    <w:p w:rsidR="00AC0C55" w:rsidRPr="00AC0C55" w:rsidRDefault="00AC0C55" w:rsidP="00AC0C55">
      <w:pPr>
        <w:ind w:left="-142"/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>10.Риски проекта и пути преодоления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4652"/>
        <w:gridCol w:w="3191"/>
      </w:tblGrid>
      <w:tr w:rsidR="00AC0C55" w:rsidRPr="00AC0C55" w:rsidTr="00AC0C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препятствия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0C55">
              <w:rPr>
                <w:rFonts w:ascii="Times New Roman" w:hAnsi="Times New Roman" w:cs="Times New Roman"/>
                <w:b/>
                <w:sz w:val="28"/>
                <w:szCs w:val="28"/>
              </w:rPr>
              <w:t>Пути преодоления</w:t>
            </w:r>
          </w:p>
        </w:tc>
      </w:tr>
      <w:tr w:rsidR="00AC0C55" w:rsidRPr="00AC0C55" w:rsidTr="00AC0C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C55" w:rsidRPr="00AC0C55" w:rsidTr="00AC0C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5" w:rsidRPr="00AC0C55" w:rsidRDefault="00AC0C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0C55" w:rsidRPr="00AC0C55" w:rsidRDefault="00AC0C55" w:rsidP="00AC0C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  <w:r w:rsidRPr="00AC0C55">
        <w:rPr>
          <w:rFonts w:ascii="Times New Roman" w:hAnsi="Times New Roman" w:cs="Times New Roman"/>
          <w:sz w:val="28"/>
          <w:szCs w:val="28"/>
        </w:rPr>
        <w:t xml:space="preserve"> 11. Формы предоставления результатов</w:t>
      </w:r>
    </w:p>
    <w:p w:rsidR="00AC0C55" w:rsidRPr="00AC0C55" w:rsidRDefault="00AC0C55" w:rsidP="00AC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rPr>
          <w:rFonts w:ascii="Times New Roman" w:hAnsi="Times New Roman" w:cs="Times New Roman"/>
          <w:sz w:val="28"/>
          <w:szCs w:val="28"/>
        </w:rPr>
      </w:pPr>
    </w:p>
    <w:p w:rsidR="00AC0C55" w:rsidRPr="00AC0C55" w:rsidRDefault="00AC0C55" w:rsidP="00AC0C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13F0" w:rsidRPr="00AC0C55" w:rsidRDefault="009113F0">
      <w:pPr>
        <w:rPr>
          <w:rFonts w:ascii="Times New Roman" w:hAnsi="Times New Roman" w:cs="Times New Roman"/>
          <w:sz w:val="28"/>
          <w:szCs w:val="28"/>
        </w:rPr>
      </w:pPr>
    </w:p>
    <w:sectPr w:rsidR="009113F0" w:rsidRPr="00AC0C55" w:rsidSect="00B5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C55"/>
    <w:rsid w:val="00020C82"/>
    <w:rsid w:val="009113F0"/>
    <w:rsid w:val="00AC0C55"/>
    <w:rsid w:val="00B5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1"/>
  </w:style>
  <w:style w:type="paragraph" w:styleId="1">
    <w:name w:val="heading 1"/>
    <w:basedOn w:val="a"/>
    <w:next w:val="a"/>
    <w:link w:val="10"/>
    <w:qFormat/>
    <w:rsid w:val="00AC0C5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C0C5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C0C5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C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C0C5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C0C5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C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C0C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0C55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uiPriority w:val="99"/>
    <w:rsid w:val="00AC0C5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C0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C0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C0C5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C0C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C0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C0C55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C0C55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AC0C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AC0C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C0C55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457A-F1D2-452A-8D52-09F24EDA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1554</Words>
  <Characters>8864</Characters>
  <Application>Microsoft Office Word</Application>
  <DocSecurity>0</DocSecurity>
  <Lines>73</Lines>
  <Paragraphs>20</Paragraphs>
  <ScaleCrop>false</ScaleCrop>
  <Company>Microsoft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2016-09-16T10:31:00Z</dcterms:created>
  <dcterms:modified xsi:type="dcterms:W3CDTF">2016-09-19T06:55:00Z</dcterms:modified>
</cp:coreProperties>
</file>